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bidi w:val="0"/>
        <w:jc w:val="center"/>
        <w:rPr>
          <w:b/>
          <w:b/>
          <w:bCs/>
          <w:color w:val="auto"/>
          <w:sz w:val="23"/>
          <w:szCs w:val="23"/>
          <w:lang w:val="pl-PL" w:eastAsia="zxx" w:bidi="zxx"/>
        </w:rPr>
      </w:pPr>
      <w:r>
        <w:rPr>
          <w:b/>
          <w:bCs/>
          <w:color w:val="auto"/>
          <w:sz w:val="23"/>
          <w:szCs w:val="23"/>
          <w:lang w:val="pl-PL" w:eastAsia="zxx" w:bidi="zxx"/>
        </w:rPr>
        <w:t>BURMISTRZ   MIEROSZOWA</w:t>
      </w:r>
    </w:p>
    <w:p>
      <w:pPr>
        <w:pStyle w:val="Normal"/>
        <w:autoSpaceDE w:val="false"/>
        <w:bidi w:val="0"/>
        <w:jc w:val="center"/>
        <w:rPr>
          <w:b/>
          <w:b/>
          <w:bCs/>
          <w:color w:val="auto"/>
          <w:sz w:val="23"/>
          <w:szCs w:val="23"/>
          <w:lang w:val="pl-PL" w:eastAsia="zxx" w:bidi="zxx"/>
        </w:rPr>
      </w:pPr>
      <w:r>
        <w:rPr>
          <w:b/>
          <w:bCs/>
          <w:color w:val="auto"/>
          <w:sz w:val="23"/>
          <w:szCs w:val="23"/>
          <w:lang w:val="pl-PL" w:eastAsia="zxx" w:bidi="zxx"/>
        </w:rPr>
        <w:t>58-350 Mieroszów,  Plac Niepodległości 1</w:t>
      </w:r>
    </w:p>
    <w:p>
      <w:pPr>
        <w:pStyle w:val="Normal"/>
        <w:autoSpaceDE w:val="false"/>
        <w:bidi w:val="0"/>
        <w:jc w:val="center"/>
        <w:rPr>
          <w:b/>
          <w:b/>
          <w:bCs/>
          <w:color w:val="auto"/>
          <w:sz w:val="23"/>
          <w:szCs w:val="23"/>
          <w:lang w:val="pl-PL" w:eastAsia="zxx" w:bidi="zxx"/>
        </w:rPr>
      </w:pPr>
      <w:r>
        <w:rPr>
          <w:b/>
          <w:bCs/>
          <w:color w:val="auto"/>
          <w:sz w:val="23"/>
          <w:szCs w:val="23"/>
          <w:lang w:val="pl-PL" w:eastAsia="zxx" w:bidi="zxx"/>
        </w:rPr>
        <w:t xml:space="preserve">ogłasza I przetarg ustny nieograniczony na sprzedaż nieruchomości gruntowej bez zabudowań, położonej w obrębie </w:t>
      </w:r>
      <w:r>
        <w:rPr>
          <w:b/>
          <w:bCs/>
          <w:color w:val="auto"/>
          <w:sz w:val="23"/>
          <w:szCs w:val="23"/>
          <w:lang w:val="pl-PL" w:eastAsia="zxx" w:bidi="zxx"/>
        </w:rPr>
        <w:t>Różana</w:t>
      </w:r>
      <w:r>
        <w:rPr>
          <w:b/>
          <w:bCs/>
          <w:color w:val="auto"/>
          <w:sz w:val="23"/>
          <w:szCs w:val="23"/>
          <w:lang w:val="pl-PL" w:eastAsia="zxx" w:bidi="zxx"/>
        </w:rPr>
        <w:t xml:space="preserve">, składającej się z działki nr </w:t>
      </w:r>
      <w:r>
        <w:rPr>
          <w:b/>
          <w:bCs/>
          <w:color w:val="auto"/>
          <w:sz w:val="23"/>
          <w:szCs w:val="23"/>
          <w:lang w:val="pl-PL" w:eastAsia="zxx" w:bidi="zxx"/>
        </w:rPr>
        <w:t>25/1</w:t>
      </w:r>
      <w:r>
        <w:rPr>
          <w:b/>
          <w:bCs/>
          <w:color w:val="auto"/>
          <w:sz w:val="23"/>
          <w:szCs w:val="23"/>
          <w:lang w:val="pl-PL" w:eastAsia="zxx" w:bidi="zxx"/>
        </w:rPr>
        <w:t xml:space="preserve"> o powierzchni 0,</w:t>
      </w:r>
      <w:r>
        <w:rPr>
          <w:b/>
          <w:bCs/>
          <w:color w:val="auto"/>
          <w:sz w:val="23"/>
          <w:szCs w:val="23"/>
          <w:lang w:val="pl-PL" w:eastAsia="zxx" w:bidi="zxx"/>
        </w:rPr>
        <w:t>0474</w:t>
      </w:r>
      <w:r>
        <w:rPr>
          <w:b/>
          <w:bCs/>
          <w:color w:val="auto"/>
          <w:sz w:val="23"/>
          <w:szCs w:val="23"/>
          <w:lang w:val="pl-PL" w:eastAsia="zxx" w:bidi="zxx"/>
        </w:rPr>
        <w:t xml:space="preserve"> ha.</w:t>
      </w:r>
    </w:p>
    <w:p>
      <w:pPr>
        <w:pStyle w:val="Normal"/>
        <w:autoSpaceDE w:val="false"/>
        <w:bidi w:val="0"/>
        <w:jc w:val="both"/>
        <w:rPr>
          <w:b/>
          <w:b/>
          <w:bCs/>
          <w:color w:val="auto"/>
          <w:sz w:val="12"/>
          <w:szCs w:val="12"/>
          <w:u w:val="single"/>
          <w:shd w:fill="auto" w:val="clear"/>
          <w:lang w:val="pl-PL" w:eastAsia="zxx" w:bidi="zxx"/>
        </w:rPr>
      </w:pPr>
      <w:r>
        <w:rPr>
          <w:b/>
          <w:bCs/>
          <w:color w:val="000000"/>
          <w:sz w:val="12"/>
          <w:szCs w:val="12"/>
          <w:u w:val="single"/>
          <w:shd w:fill="auto" w:val="clear"/>
          <w:lang w:val="pl-PL" w:eastAsia="zxx" w:bidi="zxx"/>
        </w:rPr>
      </w:r>
    </w:p>
    <w:p>
      <w:pPr>
        <w:pStyle w:val="Normal"/>
        <w:autoSpaceDE w:val="false"/>
        <w:bidi w:val="0"/>
        <w:jc w:val="both"/>
        <w:rPr>
          <w:b/>
          <w:b/>
          <w:bCs/>
          <w:color w:val="auto"/>
          <w:sz w:val="23"/>
          <w:szCs w:val="23"/>
          <w:u w:val="none"/>
          <w:shd w:fill="auto" w:val="clear"/>
          <w:lang w:val="pl-PL" w:eastAsia="zxx" w:bidi="zxx"/>
        </w:rPr>
      </w:pPr>
      <w:r>
        <w:rPr>
          <w:b/>
          <w:bCs/>
          <w:color w:val="000000"/>
          <w:sz w:val="23"/>
          <w:szCs w:val="23"/>
          <w:u w:val="none"/>
          <w:shd w:fill="auto" w:val="clear"/>
          <w:lang w:val="pl-PL" w:eastAsia="zxx" w:bidi="zxx"/>
        </w:rPr>
        <w:t xml:space="preserve">Opis nieruchomości: </w:t>
      </w:r>
    </w:p>
    <w:p>
      <w:pPr>
        <w:pStyle w:val="Normal"/>
        <w:autoSpaceDE w:val="false"/>
        <w:bidi w:val="0"/>
        <w:jc w:val="both"/>
        <w:rPr>
          <w:color w:val="auto"/>
          <w:sz w:val="23"/>
          <w:szCs w:val="23"/>
          <w:lang w:val="pl-PL" w:eastAsia="zxx" w:bidi="zxx"/>
        </w:rPr>
      </w:pPr>
      <w:r>
        <w:rPr>
          <w:color w:val="000000"/>
          <w:sz w:val="23"/>
          <w:szCs w:val="23"/>
          <w:shd w:fill="auto" w:val="clear"/>
          <w:lang w:val="pl-PL" w:eastAsia="zxx" w:bidi="zxx"/>
        </w:rPr>
        <w:t xml:space="preserve">Nieruchomość gruntowa </w:t>
      </w:r>
      <w:r>
        <w:rPr>
          <w:color w:val="000000"/>
          <w:sz w:val="23"/>
          <w:szCs w:val="23"/>
          <w:shd w:fill="auto" w:val="clear"/>
          <w:lang w:val="pl-PL" w:eastAsia="zxx" w:bidi="zxx"/>
        </w:rPr>
        <w:t xml:space="preserve">niezabudowana, </w:t>
      </w:r>
      <w:r>
        <w:rPr>
          <w:color w:val="000000"/>
          <w:sz w:val="23"/>
          <w:szCs w:val="23"/>
          <w:shd w:fill="auto" w:val="clear"/>
          <w:lang w:val="pl-PL" w:eastAsia="zxx" w:bidi="zxx"/>
        </w:rPr>
        <w:t xml:space="preserve">aktualnie stanowi niezagospodarowany obszar porośnięty trawami i chwastami. W skrajnej części działki, bezpośrednio przy drodze teren utwardzony pozostałością posadzki z płytek lastrykowych po małym pawilonie handlowym. Działka gruntowa                    o  w miarę regularnym kształcie wieloboku z zachowaną proporcją długości boków, teren wypłaszczony z uskokami i nierównościami, w dużej części podmokły. Otaczający teren uzbrojony w sieć energetyczną i wodociągową. Użytek gruntowy: Bp – 0,0474 ha. Zgodnie z </w:t>
      </w:r>
      <w:r>
        <w:rPr>
          <w:b w:val="false"/>
          <w:bCs w:val="false"/>
          <w:color w:val="auto"/>
          <w:sz w:val="23"/>
          <w:szCs w:val="23"/>
          <w:u w:val="none"/>
          <w:lang w:val="pl-PL" w:eastAsia="zxx" w:bidi="zxx"/>
        </w:rPr>
        <w:t>miejscowym plan</w:t>
      </w:r>
      <w:r>
        <w:rPr>
          <w:b w:val="false"/>
          <w:bCs w:val="false"/>
          <w:color w:val="auto"/>
          <w:sz w:val="23"/>
          <w:szCs w:val="23"/>
          <w:u w:val="none"/>
          <w:lang w:val="pl-PL" w:eastAsia="zxx" w:bidi="zxx"/>
        </w:rPr>
        <w:t>em</w:t>
      </w:r>
      <w:r>
        <w:rPr>
          <w:b w:val="false"/>
          <w:bCs w:val="false"/>
          <w:color w:val="auto"/>
          <w:sz w:val="23"/>
          <w:szCs w:val="23"/>
          <w:u w:val="none"/>
          <w:lang w:val="pl-PL" w:eastAsia="zxx" w:bidi="zxx"/>
        </w:rPr>
        <w:t xml:space="preserve"> zagospodarowania przestrzennego miasta i gminy Mieroszów teren obejmujący nieruchomość oznaczony jest symbol</w:t>
      </w:r>
      <w:r>
        <w:rPr>
          <w:b w:val="false"/>
          <w:bCs w:val="false"/>
          <w:color w:val="auto"/>
          <w:sz w:val="23"/>
          <w:szCs w:val="23"/>
          <w:u w:val="none"/>
          <w:lang w:val="pl-PL" w:eastAsia="zxx" w:bidi="zxx"/>
        </w:rPr>
        <w:t>a</w:t>
      </w:r>
      <w:r>
        <w:rPr>
          <w:b w:val="false"/>
          <w:bCs w:val="false"/>
          <w:color w:val="auto"/>
          <w:sz w:val="23"/>
          <w:szCs w:val="23"/>
          <w:u w:val="none"/>
          <w:lang w:val="pl-PL" w:eastAsia="zxx" w:bidi="zxx"/>
        </w:rPr>
        <w:t>m</w:t>
      </w:r>
      <w:r>
        <w:rPr>
          <w:b w:val="false"/>
          <w:bCs w:val="false"/>
          <w:color w:val="auto"/>
          <w:sz w:val="23"/>
          <w:szCs w:val="23"/>
          <w:u w:val="none"/>
          <w:lang w:val="pl-PL" w:eastAsia="zxx" w:bidi="zxx"/>
        </w:rPr>
        <w:t>i MP – tereny przeznaczone dla jednorodzinnej zabudowy mieszkaniowej                 z lokalami i powierzchniami terenu przeznaczonymi dla prowadzenia nieuciążliwej działalności niekomercyjnej lub komercyjnej oraz KZ</w:t>
      </w:r>
      <w:r>
        <w:rPr>
          <w:b w:val="false"/>
          <w:bCs w:val="false"/>
          <w:color w:val="auto"/>
          <w:sz w:val="23"/>
          <w:szCs w:val="23"/>
          <w:u w:val="none"/>
          <w:lang w:val="pl-PL" w:eastAsia="zxx" w:bidi="zxx"/>
        </w:rPr>
        <w:t xml:space="preserve"> – teren</w:t>
      </w:r>
      <w:r>
        <w:rPr>
          <w:b w:val="false"/>
          <w:bCs w:val="false"/>
          <w:color w:val="auto"/>
          <w:sz w:val="23"/>
          <w:szCs w:val="23"/>
          <w:u w:val="none"/>
          <w:lang w:val="pl-PL" w:eastAsia="zxx" w:bidi="zxx"/>
        </w:rPr>
        <w:t>y dróg i ulic zbiorczych. Działka objęta jest granicami strefy „K” ochrony krajobrazu.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auto"/>
          <w:sz w:val="23"/>
          <w:szCs w:val="23"/>
          <w:u w:val="none"/>
          <w:lang w:val="pl-PL" w:eastAsia="zxx" w:bidi="zxx"/>
        </w:rPr>
      </w:pPr>
      <w:r>
        <w:rPr>
          <w:b w:val="false"/>
          <w:bCs w:val="false"/>
          <w:color w:val="auto"/>
          <w:sz w:val="23"/>
          <w:szCs w:val="23"/>
          <w:u w:val="none"/>
          <w:lang w:val="pl-PL" w:eastAsia="zxx" w:bidi="zxx"/>
        </w:rPr>
        <w:t xml:space="preserve">Dojazd i dostęp do nieruchomości bezpośrednio z drogi asfaltowej. </w:t>
      </w:r>
    </w:p>
    <w:p>
      <w:pPr>
        <w:pStyle w:val="Normal"/>
        <w:autoSpaceDE w:val="false"/>
        <w:bidi w:val="0"/>
        <w:jc w:val="both"/>
        <w:rPr>
          <w:color w:val="auto"/>
          <w:sz w:val="23"/>
          <w:szCs w:val="23"/>
          <w:lang w:val="pl-PL" w:eastAsia="zxx" w:bidi="zxx"/>
        </w:rPr>
      </w:pPr>
      <w:r>
        <w:rPr>
          <w:color w:val="auto"/>
          <w:sz w:val="23"/>
          <w:szCs w:val="23"/>
          <w:lang w:val="pl-PL" w:eastAsia="zxx" w:bidi="zxx"/>
        </w:rPr>
        <w:t>Nieruchomość ma założoną księgę wieczystą Kw nr SW1W/000</w:t>
      </w:r>
      <w:r>
        <w:rPr>
          <w:color w:val="auto"/>
          <w:sz w:val="23"/>
          <w:szCs w:val="23"/>
          <w:lang w:val="pl-PL" w:eastAsia="zxx" w:bidi="zxx"/>
        </w:rPr>
        <w:t>22379/6</w:t>
      </w:r>
      <w:r>
        <w:rPr>
          <w:color w:val="auto"/>
          <w:sz w:val="23"/>
          <w:szCs w:val="23"/>
          <w:lang w:val="pl-PL" w:eastAsia="zxx" w:bidi="zxx"/>
        </w:rPr>
        <w:t>.</w:t>
      </w:r>
    </w:p>
    <w:p>
      <w:pPr>
        <w:pStyle w:val="Normal"/>
        <w:autoSpaceDE w:val="false"/>
        <w:bidi w:val="0"/>
        <w:jc w:val="both"/>
        <w:rPr>
          <w:color w:val="auto"/>
          <w:sz w:val="23"/>
          <w:szCs w:val="23"/>
          <w:lang w:val="pl-PL" w:eastAsia="zxx" w:bidi="zxx"/>
        </w:rPr>
      </w:pPr>
      <w:r>
        <w:rPr>
          <w:color w:val="auto"/>
          <w:sz w:val="23"/>
          <w:szCs w:val="23"/>
          <w:lang w:val="pl-PL" w:eastAsia="zxx" w:bidi="zxx"/>
        </w:rPr>
        <w:t>Nieruchomość jest wolna od roszczeń i praw osób trzecich.</w:t>
      </w:r>
    </w:p>
    <w:p>
      <w:pPr>
        <w:pStyle w:val="Normal"/>
        <w:autoSpaceDE w:val="false"/>
        <w:bidi w:val="0"/>
        <w:spacing w:before="113" w:after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auto"/>
          <w:sz w:val="23"/>
          <w:szCs w:val="23"/>
          <w:shd w:fill="auto" w:val="clear"/>
          <w:lang w:val="pl-PL" w:eastAsia="zxx" w:bidi="zxx"/>
        </w:rPr>
      </w:pPr>
      <w:r>
        <w:rPr>
          <w:b/>
          <w:bCs/>
          <w:i w:val="false"/>
          <w:iCs w:val="false"/>
          <w:color w:val="000000"/>
          <w:sz w:val="23"/>
          <w:szCs w:val="23"/>
          <w:shd w:fill="auto" w:val="clear"/>
          <w:lang w:val="pl-PL" w:eastAsia="zxx" w:bidi="zxx"/>
        </w:rPr>
        <w:t>Informacje o przetargu:</w:t>
      </w:r>
    </w:p>
    <w:p>
      <w:pPr>
        <w:pStyle w:val="Normal"/>
        <w:numPr>
          <w:ilvl w:val="0"/>
          <w:numId w:val="1"/>
        </w:numPr>
        <w:autoSpaceDE w:val="false"/>
        <w:bidi w:val="0"/>
        <w:spacing w:before="113" w:after="0"/>
        <w:jc w:val="left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  <w:lang w:val="pl-PL" w:eastAsia="zxx" w:bidi="zxx"/>
        </w:rPr>
        <w:t xml:space="preserve">Cena wywoławcza </w:t>
      </w:r>
      <w:r>
        <w:rPr>
          <w:b/>
          <w:bCs/>
          <w:color w:val="000000"/>
          <w:sz w:val="23"/>
          <w:szCs w:val="23"/>
          <w:lang w:val="pl-PL" w:eastAsia="zxx" w:bidi="zxx"/>
        </w:rPr>
        <w:t>2</w:t>
      </w:r>
      <w:r>
        <w:rPr>
          <w:b/>
          <w:bCs/>
          <w:color w:val="000000"/>
          <w:sz w:val="23"/>
          <w:szCs w:val="23"/>
          <w:lang w:val="pl-PL" w:eastAsia="zxx" w:bidi="zxx"/>
        </w:rPr>
        <w:t>1</w:t>
      </w:r>
      <w:r>
        <w:rPr>
          <w:b/>
          <w:bCs/>
          <w:color w:val="000000"/>
          <w:sz w:val="23"/>
          <w:szCs w:val="23"/>
          <w:lang w:val="pl-PL" w:eastAsia="zxx" w:bidi="zxx"/>
        </w:rPr>
        <w:t>.</w:t>
      </w:r>
      <w:r>
        <w:rPr>
          <w:b/>
          <w:bCs/>
          <w:color w:val="000000"/>
          <w:sz w:val="23"/>
          <w:szCs w:val="23"/>
          <w:lang w:val="pl-PL" w:eastAsia="zxx" w:bidi="zxx"/>
        </w:rPr>
        <w:t>0</w:t>
      </w:r>
      <w:r>
        <w:rPr>
          <w:b/>
          <w:bCs/>
          <w:color w:val="000000"/>
          <w:sz w:val="23"/>
          <w:szCs w:val="23"/>
          <w:lang w:val="pl-PL" w:eastAsia="zxx" w:bidi="zxx"/>
        </w:rPr>
        <w:t xml:space="preserve">00 zł </w:t>
      </w:r>
      <w:r>
        <w:rPr>
          <w:b/>
          <w:bCs/>
          <w:color w:val="000000"/>
          <w:sz w:val="23"/>
          <w:szCs w:val="23"/>
          <w:lang w:val="pl-PL" w:eastAsia="zxx" w:bidi="zxx"/>
        </w:rPr>
        <w:t xml:space="preserve">w tym 23% VAT w kwocie </w:t>
      </w:r>
      <w:r>
        <w:rPr>
          <w:b/>
          <w:bCs/>
          <w:color w:val="000000"/>
          <w:sz w:val="23"/>
          <w:szCs w:val="23"/>
          <w:lang w:val="pl-PL" w:eastAsia="zxx" w:bidi="zxx"/>
        </w:rPr>
        <w:t>3.926,83 zł</w:t>
      </w:r>
    </w:p>
    <w:p>
      <w:pPr>
        <w:pStyle w:val="Normal"/>
        <w:numPr>
          <w:ilvl w:val="0"/>
          <w:numId w:val="1"/>
        </w:numPr>
        <w:autoSpaceDE w:val="false"/>
        <w:bidi w:val="0"/>
        <w:spacing w:before="57" w:after="0"/>
        <w:jc w:val="both"/>
        <w:rPr>
          <w:rFonts w:ascii="Times New Roman" w:hAnsi="Times New Roman"/>
          <w:b/>
          <w:b/>
          <w:bCs/>
          <w:color w:val="000000"/>
          <w:sz w:val="23"/>
          <w:szCs w:val="23"/>
          <w:lang w:val="pl-PL" w:eastAsia="zxx" w:bidi="zxx"/>
        </w:rPr>
      </w:pPr>
      <w:r>
        <w:rPr>
          <w:b/>
          <w:bCs/>
          <w:color w:val="000000"/>
          <w:sz w:val="23"/>
          <w:szCs w:val="23"/>
          <w:lang w:val="pl-PL" w:eastAsia="zxx" w:bidi="zxx"/>
        </w:rPr>
        <w:t xml:space="preserve">Wadium w wysokości  </w:t>
      </w:r>
      <w:r>
        <w:rPr>
          <w:b/>
          <w:bCs/>
          <w:color w:val="000000"/>
          <w:sz w:val="23"/>
          <w:szCs w:val="23"/>
          <w:lang w:val="pl-PL" w:eastAsia="zxx" w:bidi="zxx"/>
        </w:rPr>
        <w:t>2</w:t>
      </w:r>
      <w:r>
        <w:rPr>
          <w:b/>
          <w:bCs/>
          <w:color w:val="000000"/>
          <w:sz w:val="23"/>
          <w:szCs w:val="23"/>
          <w:lang w:val="pl-PL" w:eastAsia="zxx" w:bidi="zxx"/>
        </w:rPr>
        <w:t>.</w:t>
      </w:r>
      <w:r>
        <w:rPr>
          <w:b/>
          <w:bCs/>
          <w:color w:val="000000"/>
          <w:sz w:val="23"/>
          <w:szCs w:val="23"/>
          <w:lang w:val="pl-PL" w:eastAsia="zxx" w:bidi="zxx"/>
        </w:rPr>
        <w:t>1</w:t>
      </w:r>
      <w:r>
        <w:rPr>
          <w:b/>
          <w:bCs/>
          <w:color w:val="000000"/>
          <w:sz w:val="23"/>
          <w:szCs w:val="23"/>
          <w:lang w:val="pl-PL" w:eastAsia="zxx" w:bidi="zxx"/>
        </w:rPr>
        <w:t>00 zł</w:t>
      </w:r>
    </w:p>
    <w:p>
      <w:pPr>
        <w:pStyle w:val="Normal"/>
        <w:numPr>
          <w:ilvl w:val="0"/>
          <w:numId w:val="1"/>
        </w:numPr>
        <w:autoSpaceDE w:val="false"/>
        <w:bidi w:val="0"/>
        <w:spacing w:before="57" w:after="0"/>
        <w:jc w:val="both"/>
        <w:rPr>
          <w:rFonts w:ascii="Times New Roman" w:hAnsi="Times New Roman"/>
          <w:b/>
          <w:b/>
          <w:bCs/>
          <w:color w:val="000000"/>
          <w:sz w:val="23"/>
          <w:szCs w:val="23"/>
          <w:lang w:val="pl-PL" w:eastAsia="zxx" w:bidi="zxx"/>
        </w:rPr>
      </w:pPr>
      <w:r>
        <w:rPr>
          <w:b/>
          <w:bCs/>
          <w:color w:val="000000"/>
          <w:sz w:val="23"/>
          <w:szCs w:val="23"/>
          <w:lang w:val="pl-PL" w:eastAsia="zxx" w:bidi="zxx"/>
        </w:rPr>
        <w:t>Postąpienie stanowi nie mniej niż 1% ceny wywoławczej z zaokrągleniem w górę do pełnych dziesiątek złotych</w:t>
      </w:r>
    </w:p>
    <w:p>
      <w:pPr>
        <w:pStyle w:val="Normal"/>
        <w:autoSpaceDE w:val="false"/>
        <w:bidi w:val="0"/>
        <w:spacing w:before="227" w:after="0"/>
        <w:jc w:val="both"/>
        <w:rPr>
          <w:rFonts w:ascii="Times New Roman" w:hAnsi="Times New Roman"/>
          <w:b/>
          <w:b/>
          <w:bCs/>
          <w:color w:val="000000"/>
          <w:sz w:val="23"/>
          <w:szCs w:val="23"/>
          <w:lang w:val="pl-PL" w:eastAsia="zxx" w:bidi="zxx"/>
        </w:rPr>
      </w:pPr>
      <w:r>
        <w:rPr>
          <w:b/>
          <w:bCs/>
          <w:color w:val="000000"/>
          <w:sz w:val="23"/>
          <w:szCs w:val="23"/>
          <w:lang w:val="pl-PL" w:eastAsia="zxx" w:bidi="zxx"/>
        </w:rPr>
        <w:t xml:space="preserve">Przetarg odbędzie się w dniu </w:t>
      </w:r>
      <w:r>
        <w:rPr>
          <w:b/>
          <w:bCs/>
          <w:color w:val="000000"/>
          <w:sz w:val="23"/>
          <w:szCs w:val="23"/>
          <w:lang w:val="pl-PL" w:eastAsia="zxx" w:bidi="zxx"/>
        </w:rPr>
        <w:t>18 stycznia 2022 r.</w:t>
      </w:r>
      <w:r>
        <w:rPr>
          <w:b/>
          <w:bCs/>
          <w:color w:val="auto"/>
          <w:sz w:val="23"/>
          <w:szCs w:val="23"/>
          <w:lang w:val="pl-PL" w:eastAsia="zxx" w:bidi="zxx"/>
        </w:rPr>
        <w:t xml:space="preserve"> o godzinie 1</w:t>
      </w:r>
      <w:r>
        <w:rPr>
          <w:b/>
          <w:bCs/>
          <w:color w:val="auto"/>
          <w:sz w:val="23"/>
          <w:szCs w:val="23"/>
          <w:lang w:val="pl-PL" w:eastAsia="zxx" w:bidi="zxx"/>
        </w:rPr>
        <w:t>0</w:t>
      </w:r>
      <w:r>
        <w:rPr>
          <w:b/>
          <w:bCs/>
          <w:color w:val="auto"/>
          <w:sz w:val="23"/>
          <w:szCs w:val="23"/>
          <w:lang w:val="pl-PL" w:eastAsia="zxx" w:bidi="zxx"/>
        </w:rPr>
        <w:t>:00 w</w:t>
      </w:r>
      <w:r>
        <w:rPr>
          <w:b/>
          <w:bCs/>
          <w:color w:val="000000"/>
          <w:sz w:val="23"/>
          <w:szCs w:val="23"/>
          <w:lang w:val="pl-PL" w:eastAsia="zxx" w:bidi="zxx"/>
        </w:rPr>
        <w:t xml:space="preserve"> budynku Urzędu Miejskiego                   w Mieroszowie  - sala posiedzeń, II piętro. </w:t>
      </w:r>
    </w:p>
    <w:p>
      <w:pPr>
        <w:pStyle w:val="Normal"/>
        <w:autoSpaceDE w:val="false"/>
        <w:bidi w:val="0"/>
        <w:spacing w:before="113" w:after="0"/>
        <w:jc w:val="both"/>
        <w:rPr>
          <w:rFonts w:ascii="Times New Roman" w:hAnsi="Times New Roman"/>
          <w:b/>
          <w:b/>
          <w:bCs/>
          <w:color w:val="000000"/>
          <w:sz w:val="23"/>
          <w:szCs w:val="23"/>
          <w:u w:val="none"/>
          <w:lang w:val="pl-PL" w:eastAsia="zxx" w:bidi="zxx"/>
        </w:rPr>
      </w:pPr>
      <w:r>
        <w:rPr>
          <w:b/>
          <w:bCs/>
          <w:color w:val="000000"/>
          <w:sz w:val="23"/>
          <w:szCs w:val="23"/>
          <w:u w:val="none"/>
          <w:lang w:val="pl-PL" w:eastAsia="zxx" w:bidi="zxx"/>
        </w:rPr>
        <w:t>Warunkiem udziału w przetargu jest:</w:t>
      </w:r>
    </w:p>
    <w:p>
      <w:pPr>
        <w:pStyle w:val="Normal"/>
        <w:autoSpaceDE w:val="false"/>
        <w:bidi w:val="0"/>
        <w:spacing w:before="113" w:after="0"/>
        <w:jc w:val="both"/>
        <w:rPr>
          <w:rFonts w:ascii="Times New Roman" w:hAnsi="Times New Roman"/>
          <w:sz w:val="23"/>
          <w:szCs w:val="23"/>
          <w:lang w:val="pl-PL" w:eastAsia="zxx" w:bidi="zxx"/>
        </w:rPr>
      </w:pPr>
      <w:r>
        <w:rPr>
          <w:color w:val="000000"/>
          <w:sz w:val="23"/>
          <w:szCs w:val="23"/>
          <w:lang w:val="pl-PL" w:eastAsia="zxx" w:bidi="zxx"/>
        </w:rPr>
        <w:t xml:space="preserve">1. Wniesienie kwoty </w:t>
      </w:r>
      <w:r>
        <w:rPr>
          <w:b/>
          <w:color w:val="000000"/>
          <w:sz w:val="23"/>
          <w:szCs w:val="23"/>
          <w:u w:val="single"/>
          <w:lang w:val="pl-PL" w:eastAsia="zxx" w:bidi="zxx"/>
        </w:rPr>
        <w:t>wadium</w:t>
      </w:r>
      <w:r>
        <w:rPr>
          <w:color w:val="000000"/>
          <w:sz w:val="23"/>
          <w:szCs w:val="23"/>
          <w:lang w:val="pl-PL" w:eastAsia="zxx" w:bidi="zxx"/>
        </w:rPr>
        <w:t xml:space="preserve"> na konto: </w:t>
      </w:r>
      <w:r>
        <w:rPr>
          <w:b/>
          <w:bCs/>
          <w:color w:val="000000"/>
          <w:sz w:val="23"/>
          <w:szCs w:val="23"/>
          <w:lang w:val="pl-PL" w:eastAsia="zxx" w:bidi="zxx"/>
        </w:rPr>
        <w:t>Gmina Mieroszów - Bank Spółdzielczy w Kamiennej Górze nr 07 8395 0001 0021 8115 2000 0008</w:t>
      </w:r>
      <w:r>
        <w:rPr>
          <w:color w:val="FF3333"/>
          <w:sz w:val="23"/>
          <w:szCs w:val="23"/>
          <w:lang w:val="pl-PL" w:eastAsia="zxx" w:bidi="zxx"/>
        </w:rPr>
        <w:t xml:space="preserve"> </w:t>
      </w:r>
      <w:r>
        <w:rPr>
          <w:b/>
          <w:color w:val="auto"/>
          <w:sz w:val="23"/>
          <w:szCs w:val="23"/>
          <w:u w:val="single"/>
          <w:lang w:val="pl-PL" w:eastAsia="zxx" w:bidi="zxx"/>
        </w:rPr>
        <w:t xml:space="preserve">do dnia </w:t>
      </w:r>
      <w:r>
        <w:rPr>
          <w:b/>
          <w:color w:val="auto"/>
          <w:sz w:val="23"/>
          <w:szCs w:val="23"/>
          <w:u w:val="single"/>
          <w:lang w:val="pl-PL" w:eastAsia="zxx" w:bidi="zxx"/>
        </w:rPr>
        <w:t>11</w:t>
      </w:r>
      <w:r>
        <w:rPr>
          <w:b/>
          <w:color w:val="auto"/>
          <w:sz w:val="23"/>
          <w:szCs w:val="23"/>
          <w:u w:val="single"/>
          <w:lang w:val="pl-PL" w:eastAsia="zxx" w:bidi="zxx"/>
        </w:rPr>
        <w:t xml:space="preserve"> stycznia </w:t>
      </w:r>
      <w:r>
        <w:rPr>
          <w:b/>
          <w:color w:val="auto"/>
          <w:sz w:val="23"/>
          <w:szCs w:val="23"/>
          <w:u w:val="single"/>
          <w:lang w:val="pl-PL" w:eastAsia="zxx" w:bidi="zxx"/>
        </w:rPr>
        <w:t>202</w:t>
      </w:r>
      <w:r>
        <w:rPr>
          <w:b/>
          <w:color w:val="auto"/>
          <w:sz w:val="23"/>
          <w:szCs w:val="23"/>
          <w:u w:val="single"/>
          <w:lang w:val="pl-PL" w:eastAsia="zxx" w:bidi="zxx"/>
        </w:rPr>
        <w:t>2</w:t>
      </w:r>
      <w:r>
        <w:rPr>
          <w:b/>
          <w:color w:val="auto"/>
          <w:sz w:val="23"/>
          <w:szCs w:val="23"/>
          <w:u w:val="single"/>
          <w:lang w:val="pl-PL" w:eastAsia="zxx" w:bidi="zxx"/>
        </w:rPr>
        <w:t xml:space="preserve"> r.</w:t>
      </w:r>
    </w:p>
    <w:p>
      <w:pPr>
        <w:pStyle w:val="Normal"/>
        <w:autoSpaceDE w:val="false"/>
        <w:bidi w:val="0"/>
        <w:spacing w:before="113" w:after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3"/>
          <w:szCs w:val="23"/>
          <w:lang w:val="pl-PL" w:eastAsia="zxx" w:bidi="zxx"/>
        </w:rPr>
      </w:pPr>
      <w:r>
        <w:rPr>
          <w:b/>
          <w:bCs/>
          <w:i w:val="false"/>
          <w:iCs w:val="false"/>
          <w:color w:val="000000"/>
          <w:sz w:val="23"/>
          <w:szCs w:val="23"/>
          <w:lang w:val="pl-PL" w:eastAsia="zxx" w:bidi="zxx"/>
        </w:rPr>
        <w:t>Za dzień wpłaty wadium uważa się dzień wpływu środków pieniężnych na rachunek organizatora przetargu.</w:t>
      </w:r>
    </w:p>
    <w:p>
      <w:pPr>
        <w:pStyle w:val="Normal"/>
        <w:autoSpaceDE w:val="false"/>
        <w:bidi w:val="0"/>
        <w:spacing w:before="113" w:after="0"/>
        <w:jc w:val="both"/>
        <w:rPr>
          <w:rFonts w:ascii="Times New Roman" w:hAnsi="Times New Roman"/>
          <w:color w:val="000000"/>
          <w:sz w:val="23"/>
          <w:szCs w:val="23"/>
          <w:lang w:val="pl-PL" w:eastAsia="zxx" w:bidi="zxx"/>
        </w:rPr>
      </w:pPr>
      <w:r>
        <w:rPr>
          <w:color w:val="000000"/>
          <w:sz w:val="23"/>
          <w:szCs w:val="23"/>
          <w:lang w:val="pl-PL" w:eastAsia="zxx" w:bidi="zxx"/>
        </w:rPr>
        <w:t>2. Przedłożenie komisji przetargowej przez uczestnika przetargu, przed otwarciem przetargu:</w:t>
      </w:r>
    </w:p>
    <w:p>
      <w:pPr>
        <w:pStyle w:val="Normal"/>
        <w:numPr>
          <w:ilvl w:val="0"/>
          <w:numId w:val="2"/>
        </w:numPr>
        <w:autoSpaceDE w:val="false"/>
        <w:bidi w:val="0"/>
        <w:spacing w:before="57" w:after="0"/>
        <w:jc w:val="both"/>
        <w:rPr>
          <w:rFonts w:ascii="Times New Roman" w:hAnsi="Times New Roman"/>
          <w:color w:val="000000"/>
          <w:sz w:val="23"/>
          <w:szCs w:val="23"/>
          <w:lang w:val="pl-PL" w:eastAsia="zxx" w:bidi="zxx"/>
        </w:rPr>
      </w:pPr>
      <w:r>
        <w:rPr>
          <w:color w:val="000000"/>
          <w:sz w:val="23"/>
          <w:szCs w:val="23"/>
          <w:lang w:val="pl-PL" w:eastAsia="zxx" w:bidi="zxx"/>
        </w:rPr>
        <w:t>dowodu wniesienia wadium;</w:t>
      </w:r>
    </w:p>
    <w:p>
      <w:pPr>
        <w:pStyle w:val="Normal"/>
        <w:numPr>
          <w:ilvl w:val="0"/>
          <w:numId w:val="2"/>
        </w:numPr>
        <w:autoSpaceDE w:val="false"/>
        <w:bidi w:val="0"/>
        <w:jc w:val="both"/>
        <w:rPr>
          <w:rFonts w:ascii="Times New Roman" w:hAnsi="Times New Roman"/>
          <w:color w:val="000000"/>
          <w:sz w:val="23"/>
          <w:szCs w:val="23"/>
          <w:lang w:val="pl-PL" w:eastAsia="zxx" w:bidi="zxx"/>
        </w:rPr>
      </w:pPr>
      <w:r>
        <w:rPr>
          <w:color w:val="000000"/>
          <w:sz w:val="23"/>
          <w:szCs w:val="23"/>
          <w:lang w:val="pl-PL" w:eastAsia="zxx" w:bidi="zxx"/>
        </w:rPr>
        <w:t>dowodu tożsamości;</w:t>
      </w:r>
    </w:p>
    <w:p>
      <w:pPr>
        <w:pStyle w:val="Normal"/>
        <w:numPr>
          <w:ilvl w:val="0"/>
          <w:numId w:val="2"/>
        </w:numPr>
        <w:autoSpaceDE w:val="false"/>
        <w:bidi w:val="0"/>
        <w:jc w:val="both"/>
        <w:rPr>
          <w:rFonts w:ascii="Times New Roman" w:hAnsi="Times New Roman"/>
          <w:color w:val="000000"/>
          <w:sz w:val="23"/>
          <w:szCs w:val="23"/>
          <w:lang w:val="pl-PL" w:eastAsia="zxx" w:bidi="zxx"/>
        </w:rPr>
      </w:pPr>
      <w:r>
        <w:rPr>
          <w:color w:val="000000"/>
          <w:sz w:val="23"/>
          <w:szCs w:val="23"/>
          <w:lang w:val="pl-PL" w:eastAsia="zxx" w:bidi="zxx"/>
        </w:rPr>
        <w:t xml:space="preserve">stosownego </w:t>
      </w:r>
      <w:r>
        <w:rPr>
          <w:color w:val="000000"/>
          <w:sz w:val="23"/>
          <w:szCs w:val="23"/>
          <w:lang w:val="pl-PL" w:eastAsia="zxx" w:bidi="zxx"/>
        </w:rPr>
        <w:t>pełnomocnictwa udzielonego przez osobę, którą reprezentuje;</w:t>
      </w:r>
    </w:p>
    <w:p>
      <w:pPr>
        <w:pStyle w:val="Normal"/>
        <w:numPr>
          <w:ilvl w:val="0"/>
          <w:numId w:val="2"/>
        </w:numPr>
        <w:autoSpaceDE w:val="false"/>
        <w:bidi w:val="0"/>
        <w:jc w:val="both"/>
        <w:rPr>
          <w:rFonts w:ascii="Times New Roman" w:hAnsi="Times New Roman"/>
          <w:caps w:val="false"/>
          <w:smallCaps w:val="false"/>
          <w:color w:val="auto"/>
          <w:spacing w:val="0"/>
          <w:sz w:val="23"/>
          <w:szCs w:val="23"/>
          <w:lang w:val="pl-PL" w:eastAsia="zxx" w:bidi="zxx"/>
        </w:rPr>
      </w:pPr>
      <w:r>
        <w:rPr>
          <w:caps w:val="false"/>
          <w:smallCaps w:val="false"/>
          <w:color w:val="auto"/>
          <w:spacing w:val="0"/>
          <w:sz w:val="23"/>
          <w:szCs w:val="23"/>
          <w:lang w:val="pl-PL" w:eastAsia="zxx" w:bidi="zxx"/>
        </w:rPr>
        <w:t>zgody współmałżonka na uczestnictwo w przetargu, w przypadku przystąpienia do przetargu jednego  współmałżonka;</w:t>
      </w:r>
    </w:p>
    <w:p>
      <w:pPr>
        <w:pStyle w:val="Normal"/>
        <w:numPr>
          <w:ilvl w:val="0"/>
          <w:numId w:val="2"/>
        </w:numPr>
        <w:autoSpaceDE w:val="false"/>
        <w:bidi w:val="0"/>
        <w:jc w:val="both"/>
        <w:rPr>
          <w:rFonts w:ascii="Times New Roman" w:hAnsi="Times New Roman"/>
          <w:color w:val="000000"/>
          <w:sz w:val="23"/>
          <w:szCs w:val="23"/>
          <w:lang w:val="pl-PL" w:eastAsia="zxx" w:bidi="zxx"/>
        </w:rPr>
      </w:pPr>
      <w:r>
        <w:rPr>
          <w:color w:val="000000"/>
          <w:sz w:val="23"/>
          <w:szCs w:val="23"/>
          <w:lang w:val="pl-PL" w:eastAsia="zxx" w:bidi="zxx"/>
        </w:rPr>
        <w:t>osoby fizyczne prowadzące działalność gospodarczą numer NIP, a podmioty inne niż osoby fizyczne dodatkowo wyciąg z właściwego rejestru wydany w ciągu ostatnich trzech miesięcy oraz właściwe pełnomocnictwa osób reprezentujących podmiot.</w:t>
      </w:r>
    </w:p>
    <w:p>
      <w:pPr>
        <w:pStyle w:val="Normal"/>
        <w:autoSpaceDE w:val="false"/>
        <w:bidi w:val="0"/>
        <w:jc w:val="both"/>
        <w:rPr>
          <w:rFonts w:ascii="Times New Roman" w:hAnsi="Times New Roman"/>
          <w:color w:val="000000"/>
          <w:sz w:val="23"/>
          <w:szCs w:val="23"/>
          <w:lang w:val="pl-PL" w:eastAsia="zxx" w:bidi="zxx"/>
        </w:rPr>
      </w:pPr>
      <w:r>
        <w:rPr>
          <w:color w:val="000000"/>
          <w:sz w:val="23"/>
          <w:szCs w:val="23"/>
          <w:lang w:val="pl-PL" w:eastAsia="zxx" w:bidi="zxx"/>
        </w:rPr>
      </w:r>
    </w:p>
    <w:p>
      <w:pPr>
        <w:pStyle w:val="Normal"/>
        <w:autoSpaceDE w:val="false"/>
        <w:bidi w:val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3"/>
          <w:szCs w:val="23"/>
          <w:shd w:fill="auto" w:val="clear"/>
          <w:lang w:val="pl-PL" w:eastAsia="zxx" w:bidi="zxx"/>
        </w:rPr>
      </w:pPr>
      <w:r>
        <w:rPr>
          <w:b/>
          <w:bCs/>
          <w:i w:val="false"/>
          <w:iCs w:val="false"/>
          <w:color w:val="000000"/>
          <w:sz w:val="23"/>
          <w:szCs w:val="23"/>
          <w:shd w:fill="auto" w:val="clear"/>
          <w:lang w:val="pl-PL" w:eastAsia="zxx" w:bidi="zxx"/>
        </w:rPr>
        <w:t>Informacje dodatkowe:</w:t>
      </w:r>
    </w:p>
    <w:p>
      <w:pPr>
        <w:pStyle w:val="Normal"/>
        <w:numPr>
          <w:ilvl w:val="0"/>
          <w:numId w:val="3"/>
        </w:numPr>
        <w:autoSpaceDE w:val="false"/>
        <w:bidi w:val="0"/>
        <w:spacing w:before="113" w:after="0"/>
        <w:jc w:val="both"/>
        <w:rPr>
          <w:rFonts w:ascii="Times New Roman" w:hAnsi="Times New Roman"/>
          <w:color w:val="000000"/>
          <w:sz w:val="23"/>
          <w:szCs w:val="23"/>
          <w:lang w:val="pl-PL" w:eastAsia="zxx" w:bidi="zxx"/>
        </w:rPr>
      </w:pPr>
      <w:r>
        <w:rPr>
          <w:color w:val="000000"/>
          <w:sz w:val="23"/>
          <w:szCs w:val="23"/>
          <w:lang w:val="pl-PL" w:eastAsia="zxx" w:bidi="zxx"/>
        </w:rPr>
        <w:t>Wzywa się zainteresowanych kupnem do zapoznania się ze stanem nieruchomości poprzez dokonanie oględzin, a także do zapoznania się z ustaleniami i ograniczeniami wynikającymi z miejscowego planu zagospodarowania przestrzennego. Przyjmuje się, że stawiający do przetargu akceptują aktualny stan nieruchomości bez zastrzeżeń.</w:t>
      </w:r>
    </w:p>
    <w:p>
      <w:pPr>
        <w:pStyle w:val="Normal"/>
        <w:numPr>
          <w:ilvl w:val="0"/>
          <w:numId w:val="3"/>
        </w:numPr>
        <w:autoSpaceDE w:val="false"/>
        <w:bidi w:val="0"/>
        <w:jc w:val="both"/>
        <w:rPr>
          <w:rFonts w:ascii="Times New Roman" w:hAnsi="Times New Roman"/>
          <w:color w:val="000000"/>
          <w:sz w:val="23"/>
          <w:szCs w:val="23"/>
          <w:lang w:val="pl-PL" w:eastAsia="zxx" w:bidi="zxx"/>
        </w:rPr>
      </w:pPr>
      <w:r>
        <w:rPr>
          <w:color w:val="000000"/>
          <w:sz w:val="23"/>
          <w:szCs w:val="23"/>
          <w:lang w:val="pl-PL" w:eastAsia="zxx" w:bidi="zxx"/>
        </w:rPr>
        <w:t>Koszty związane z nabyciem nieruchomości (opłata notarialna i sądowa za przeniesienie prawa własności) ponosi Kupujący.</w:t>
      </w:r>
    </w:p>
    <w:p>
      <w:pPr>
        <w:pStyle w:val="Normal"/>
        <w:numPr>
          <w:ilvl w:val="0"/>
          <w:numId w:val="3"/>
        </w:numPr>
        <w:autoSpaceDE w:val="false"/>
        <w:bidi w:val="0"/>
        <w:jc w:val="both"/>
        <w:rPr>
          <w:rFonts w:ascii="Times New Roman" w:hAnsi="Times New Roman"/>
          <w:color w:val="000000"/>
          <w:sz w:val="23"/>
          <w:szCs w:val="23"/>
          <w:lang w:val="pl-PL" w:eastAsia="zxx" w:bidi="zxx"/>
        </w:rPr>
      </w:pPr>
      <w:r>
        <w:rPr>
          <w:color w:val="000000"/>
          <w:sz w:val="23"/>
          <w:szCs w:val="23"/>
          <w:lang w:val="pl-PL" w:eastAsia="zxx" w:bidi="zxx"/>
        </w:rPr>
        <w:t>Jeżeli osoba ustalona jako nabywca  nieruchomości, nie przystąpi bez usprawiedliwienia do zawarcia umowy w miejscu i terminie podanych w zawiadomieniu, organizator przetargu może odstąpić od zawarcia umowy, a wpłacone wadium nie podlega zwrotowi.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bidi w:val="0"/>
        <w:jc w:val="both"/>
        <w:rPr>
          <w:rFonts w:ascii="Times New Roman" w:hAnsi="Times New Roman"/>
          <w:color w:val="000000"/>
          <w:sz w:val="23"/>
          <w:szCs w:val="23"/>
          <w:lang w:val="pl-PL" w:eastAsia="zxx" w:bidi="zxx"/>
        </w:rPr>
      </w:pPr>
      <w:r>
        <w:rPr>
          <w:color w:val="000000"/>
          <w:sz w:val="23"/>
          <w:szCs w:val="23"/>
          <w:lang w:val="pl-PL" w:eastAsia="zxx" w:bidi="zxx"/>
        </w:rPr>
        <w:t>Wadium wniesione przez uczestnika przetargu, który przetarg wygrał, zalicza się na poczet ceny nabycia nieruchomości.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bidi w:val="0"/>
        <w:spacing w:before="57" w:after="0"/>
        <w:jc w:val="both"/>
        <w:rPr>
          <w:rFonts w:ascii="Times New Roman" w:hAnsi="Times New Roman"/>
          <w:sz w:val="23"/>
          <w:szCs w:val="23"/>
          <w:lang w:val="pl-PL" w:eastAsia="zxx" w:bidi="zxx"/>
        </w:rPr>
      </w:pPr>
      <w:r>
        <w:rPr>
          <w:sz w:val="23"/>
          <w:szCs w:val="23"/>
          <w:lang w:val="pl-PL" w:eastAsia="zxx" w:bidi="zxx"/>
        </w:rPr>
        <w:t>Pozostałym uczestnikom przetargu wadium zostanie zwrócone niezwłocznie, jednak nie później niż przed upływem 3 dni od dnia odwołania, zamknięcia, unieważnienia lub zakończenia przetargu wynikiem negatywnym.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bidi w:val="0"/>
        <w:spacing w:before="57" w:after="0"/>
        <w:jc w:val="both"/>
        <w:rPr>
          <w:rFonts w:ascii="Times New Roman" w:hAnsi="Times New Roman"/>
          <w:sz w:val="23"/>
          <w:szCs w:val="23"/>
          <w:lang w:val="pl-PL" w:eastAsia="zxx" w:bidi="zxx"/>
        </w:rPr>
      </w:pPr>
      <w:r>
        <w:rPr>
          <w:sz w:val="23"/>
          <w:szCs w:val="23"/>
          <w:lang w:val="pl-PL" w:eastAsia="zxx" w:bidi="zxx"/>
        </w:rPr>
        <w:t>Okazanie granic nieruchomości może nastąpić na koszt nabywcy.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before="57" w:after="0"/>
        <w:ind w:left="856" w:hanging="0"/>
        <w:jc w:val="both"/>
        <w:rPr>
          <w:rFonts w:ascii="Times New Roman" w:hAnsi="Times New Roman"/>
          <w:b/>
          <w:b/>
          <w:bCs/>
          <w:sz w:val="23"/>
          <w:szCs w:val="23"/>
          <w:lang w:val="pl-PL" w:eastAsia="zxx" w:bidi="zxx"/>
        </w:rPr>
      </w:pPr>
      <w:r>
        <w:rPr>
          <w:b/>
          <w:bCs/>
          <w:sz w:val="23"/>
          <w:szCs w:val="23"/>
          <w:lang w:val="pl-PL" w:eastAsia="zxx" w:bidi="zxx"/>
        </w:rPr>
      </w:r>
    </w:p>
    <w:p>
      <w:pPr>
        <w:pStyle w:val="Normal"/>
        <w:widowControl w:val="false"/>
        <w:suppressAutoHyphens w:val="true"/>
        <w:bidi w:val="0"/>
        <w:spacing w:before="57" w:after="0"/>
        <w:jc w:val="left"/>
        <w:rPr>
          <w:rFonts w:ascii="Times New Roman" w:hAnsi="Times New Roman"/>
          <w:b/>
          <w:b/>
          <w:bCs/>
          <w:sz w:val="23"/>
          <w:szCs w:val="23"/>
          <w:lang w:val="pl-PL" w:eastAsia="zxx" w:bidi="zxx"/>
        </w:rPr>
      </w:pPr>
      <w:r>
        <w:rPr>
          <w:b/>
          <w:bCs/>
          <w:sz w:val="23"/>
          <w:szCs w:val="23"/>
          <w:lang w:val="pl-PL" w:eastAsia="zxx" w:bidi="zxx"/>
        </w:rPr>
        <w:t>Burmistrz Mieroszowa zastrzega sobie prawo odwołania przetargu z ważnych powodów.</w:t>
      </w:r>
    </w:p>
    <w:p>
      <w:pPr>
        <w:pStyle w:val="Normal"/>
        <w:autoSpaceDE w:val="false"/>
        <w:bidi w:val="0"/>
        <w:jc w:val="both"/>
        <w:rPr>
          <w:rFonts w:ascii="Times New Roman" w:hAnsi="Times New Roman" w:cs="Calibri"/>
          <w:color w:val="000000"/>
          <w:sz w:val="23"/>
          <w:szCs w:val="23"/>
          <w:lang w:val="pl-PL" w:eastAsia="zxx" w:bidi="zxx"/>
        </w:rPr>
      </w:pPr>
      <w:r>
        <w:rPr>
          <w:rFonts w:cs="Calibri"/>
          <w:color w:val="000000"/>
          <w:sz w:val="23"/>
          <w:szCs w:val="23"/>
          <w:lang w:val="pl-PL" w:eastAsia="zxx" w:bidi="zxx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color w:val="000000"/>
          <w:sz w:val="23"/>
          <w:szCs w:val="23"/>
          <w:lang w:val="pl-PL" w:eastAsia="zxx" w:bidi="zxx"/>
        </w:rPr>
      </w:pPr>
      <w:r>
        <w:rPr>
          <w:b/>
          <w:bCs/>
          <w:color w:val="000000"/>
          <w:sz w:val="23"/>
          <w:szCs w:val="23"/>
          <w:lang w:val="pl-PL" w:eastAsia="zxx" w:bidi="zxx"/>
        </w:rPr>
        <w:t>Informacje o nieruchomości można uzyskać w Referacie Nieruchomości pok. 15, Urzędu Miejskiego w Mieroszowie Pl. Niepodległości 1, 58-350 Mieroszów, tel.</w:t>
      </w:r>
      <w:r>
        <w:rPr>
          <w:b/>
          <w:bCs/>
          <w:i w:val="false"/>
          <w:iCs w:val="false"/>
          <w:color w:val="auto"/>
          <w:sz w:val="23"/>
          <w:szCs w:val="23"/>
          <w:u w:val="none"/>
          <w:lang w:val="pl-PL" w:eastAsia="zxx" w:bidi="zxx"/>
        </w:rPr>
        <w:t>74 30 30 0</w:t>
      </w:r>
      <w:r>
        <w:rPr>
          <w:b/>
          <w:bCs/>
          <w:i w:val="false"/>
          <w:iCs w:val="false"/>
          <w:color w:val="auto"/>
          <w:sz w:val="23"/>
          <w:szCs w:val="23"/>
          <w:u w:val="none"/>
          <w:lang w:val="pl-PL" w:eastAsia="zxx" w:bidi="zxx"/>
        </w:rPr>
        <w:t>3</w:t>
      </w:r>
      <w:r>
        <w:rPr>
          <w:b/>
          <w:bCs/>
          <w:i w:val="false"/>
          <w:iCs w:val="false"/>
          <w:color w:val="auto"/>
          <w:sz w:val="23"/>
          <w:szCs w:val="23"/>
          <w:u w:val="none"/>
          <w:lang w:val="pl-PL" w:eastAsia="zxx" w:bidi="zxx"/>
        </w:rPr>
        <w:t>0.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3"/>
          <w:szCs w:val="23"/>
          <w:lang w:val="pl-PL" w:eastAsia="zxx" w:bidi="zxx"/>
        </w:rPr>
      </w:pPr>
      <w:r>
        <w:rPr>
          <w:b/>
          <w:bCs/>
          <w:sz w:val="23"/>
          <w:szCs w:val="23"/>
          <w:lang w:val="pl-PL" w:eastAsia="zxx" w:bidi="zxx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16"/>
        </w:tabs>
        <w:ind w:left="121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76"/>
        </w:tabs>
        <w:ind w:left="157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96"/>
        </w:tabs>
        <w:ind w:left="229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56"/>
        </w:tabs>
        <w:ind w:left="26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76"/>
        </w:tabs>
        <w:ind w:left="337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36"/>
        </w:tabs>
        <w:ind w:left="3736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ormalnyWeb">
    <w:name w:val="Normalny (Web)"/>
    <w:basedOn w:val="Normal"/>
    <w:qFormat/>
    <w:pPr>
      <w:spacing w:before="280" w:after="11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550</TotalTime>
  <Application>LibreOffice/7.1.1.2$Windows_X86_64 LibreOffice_project/fe0b08f4af1bacafe4c7ecc87ce55bb426164676</Application>
  <AppVersion>15.0000</AppVersion>
  <Pages>2</Pages>
  <Words>533</Words>
  <Characters>3447</Characters>
  <CharactersWithSpaces>4001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2021-12-09T10:11:13Z</cp:lastPrinted>
  <dcterms:modified xsi:type="dcterms:W3CDTF">2021-12-09T10:11:22Z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